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56E" w:rsidRPr="00D4090D" w:rsidRDefault="00AC356E" w:rsidP="00AC356E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D4090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Срок проведения административного расследования по делам о незаконном вознаграждении от имени юридического лица</w:t>
      </w:r>
    </w:p>
    <w:p w:rsidR="00AC356E" w:rsidRPr="00D4090D" w:rsidRDefault="00AC356E" w:rsidP="00AC356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090D">
        <w:rPr>
          <w:rFonts w:ascii="Tahoma" w:eastAsia="Times New Roman" w:hAnsi="Tahoma" w:cs="Tahoma"/>
          <w:color w:val="000000"/>
          <w:sz w:val="28"/>
          <w:szCs w:val="28"/>
        </w:rPr>
        <w:t>﻿</w:t>
      </w:r>
    </w:p>
    <w:p w:rsidR="00AC356E" w:rsidRPr="00D4090D" w:rsidRDefault="00AC356E" w:rsidP="00AC356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090D">
        <w:rPr>
          <w:rFonts w:ascii="Times New Roman" w:eastAsia="Times New Roman" w:hAnsi="Times New Roman" w:cs="Times New Roman"/>
          <w:color w:val="000000"/>
          <w:sz w:val="28"/>
          <w:szCs w:val="28"/>
        </w:rPr>
        <w:t>Фед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еральным законом от 02.12.2019 №</w:t>
      </w:r>
      <w:r w:rsidRPr="00D409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409-ФЗ внесены изменения в статью 28.7 </w:t>
      </w:r>
      <w:proofErr w:type="spellStart"/>
      <w:r w:rsidRPr="00D4090D">
        <w:rPr>
          <w:rFonts w:ascii="Times New Roman" w:eastAsia="Times New Roman" w:hAnsi="Times New Roman" w:cs="Times New Roman"/>
          <w:color w:val="000000"/>
          <w:sz w:val="28"/>
          <w:szCs w:val="28"/>
        </w:rPr>
        <w:t>КоАП</w:t>
      </w:r>
      <w:proofErr w:type="spellEnd"/>
      <w:r w:rsidRPr="00D409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РФ. Согласно поправкам, срок проведения административного расследования по делам о незаконном вознаграждении от имени юридического лица может быть продлен на основании запроса о правовой помощи.</w:t>
      </w:r>
    </w:p>
    <w:p w:rsidR="00AC356E" w:rsidRPr="00D4090D" w:rsidRDefault="00AC356E" w:rsidP="00AC356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09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Решением руководителя вышестоящего органа прокуратуры этот срок может продлеваться до двенадцати месяцев в случаях, связанных с исполнением запроса о правовой помощи, направленного в порядке, предусмотренном статьей 29.1.1 </w:t>
      </w:r>
      <w:proofErr w:type="spellStart"/>
      <w:r w:rsidRPr="00D4090D">
        <w:rPr>
          <w:rFonts w:ascii="Times New Roman" w:eastAsia="Times New Roman" w:hAnsi="Times New Roman" w:cs="Times New Roman"/>
          <w:color w:val="000000"/>
          <w:sz w:val="28"/>
          <w:szCs w:val="28"/>
        </w:rPr>
        <w:t>КоАП</w:t>
      </w:r>
      <w:proofErr w:type="spellEnd"/>
      <w:r w:rsidRPr="00D409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РФ.</w:t>
      </w:r>
    </w:p>
    <w:p w:rsidR="00AC356E" w:rsidRPr="00D4090D" w:rsidRDefault="00AC356E" w:rsidP="00AC356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090D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 направлен на совершенствование порядка и механизма привлечения иностранных юридических лиц, осуществляющих деятельность на территории Российской Федерации, к административной ответственности за нарушение требований законодательства Российской Федерации о противодействии коррупции независимо от места совершения коррупционного правонарушения.</w:t>
      </w:r>
    </w:p>
    <w:p w:rsidR="00AC356E" w:rsidRPr="00D4090D" w:rsidRDefault="00AC356E" w:rsidP="00AC356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090D">
        <w:rPr>
          <w:rFonts w:ascii="Times New Roman" w:eastAsia="Times New Roman" w:hAnsi="Times New Roman" w:cs="Times New Roman"/>
          <w:color w:val="000000"/>
          <w:sz w:val="28"/>
          <w:szCs w:val="28"/>
        </w:rPr>
        <w:t>Это нововведение позволит увеличить срок, необходимый для проведения полного, всестороннего и объективного административного расследования в целях выявления всех обстоятельств соответствующих административных правонарушений, их фиксирования, юридической квалификации и процессуального оформления.</w:t>
      </w:r>
    </w:p>
    <w:p w:rsidR="00AC356E" w:rsidRDefault="00AC356E" w:rsidP="00AC356E">
      <w:pPr>
        <w:shd w:val="clear" w:color="auto" w:fill="FFFFFF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b/>
          <w:bCs/>
          <w:color w:val="336299"/>
          <w:kern w:val="36"/>
          <w:sz w:val="28"/>
          <w:szCs w:val="28"/>
        </w:rPr>
      </w:pPr>
    </w:p>
    <w:p w:rsidR="00AC356E" w:rsidRDefault="00AC356E" w:rsidP="00AC356E">
      <w:pPr>
        <w:shd w:val="clear" w:color="auto" w:fill="FFFFFF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b/>
          <w:bCs/>
          <w:color w:val="336299"/>
          <w:kern w:val="36"/>
          <w:sz w:val="28"/>
          <w:szCs w:val="28"/>
        </w:rPr>
      </w:pPr>
    </w:p>
    <w:p w:rsidR="00AC356E" w:rsidRPr="00D4090D" w:rsidRDefault="00AC356E" w:rsidP="00AC356E">
      <w:pPr>
        <w:tabs>
          <w:tab w:val="left" w:pos="284"/>
        </w:tabs>
        <w:spacing w:after="0" w:line="240" w:lineRule="exact"/>
        <w:ind w:right="1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090D">
        <w:rPr>
          <w:rFonts w:ascii="Times New Roman" w:eastAsia="Times New Roman" w:hAnsi="Times New Roman" w:cs="Times New Roman"/>
          <w:sz w:val="28"/>
          <w:szCs w:val="28"/>
        </w:rPr>
        <w:t>И.о. заместителя межрайонного прокурора</w:t>
      </w:r>
    </w:p>
    <w:p w:rsidR="00AC356E" w:rsidRPr="00D4090D" w:rsidRDefault="00AC356E" w:rsidP="00AC356E">
      <w:pPr>
        <w:tabs>
          <w:tab w:val="left" w:pos="284"/>
        </w:tabs>
        <w:spacing w:after="0" w:line="240" w:lineRule="exact"/>
        <w:ind w:right="1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356E" w:rsidRPr="00D4090D" w:rsidRDefault="00AC356E" w:rsidP="00AC356E">
      <w:pPr>
        <w:spacing w:after="0" w:line="240" w:lineRule="exact"/>
        <w:ind w:right="-1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090D">
        <w:rPr>
          <w:rFonts w:ascii="Times New Roman" w:eastAsia="Times New Roman" w:hAnsi="Times New Roman" w:cs="Times New Roman"/>
          <w:sz w:val="28"/>
          <w:szCs w:val="28"/>
        </w:rPr>
        <w:t xml:space="preserve">юрист 2 класса                                                                                          Е.С. </w:t>
      </w:r>
      <w:proofErr w:type="spellStart"/>
      <w:r w:rsidRPr="00D4090D">
        <w:rPr>
          <w:rFonts w:ascii="Times New Roman" w:eastAsia="Times New Roman" w:hAnsi="Times New Roman" w:cs="Times New Roman"/>
          <w:sz w:val="28"/>
          <w:szCs w:val="28"/>
        </w:rPr>
        <w:t>Лазенкова</w:t>
      </w:r>
      <w:proofErr w:type="spellEnd"/>
    </w:p>
    <w:p w:rsidR="00AC356E" w:rsidRDefault="00AC356E" w:rsidP="00AC356E">
      <w:pPr>
        <w:shd w:val="clear" w:color="auto" w:fill="FFFFFF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b/>
          <w:bCs/>
          <w:color w:val="336299"/>
          <w:kern w:val="36"/>
          <w:sz w:val="28"/>
          <w:szCs w:val="28"/>
        </w:rPr>
      </w:pPr>
    </w:p>
    <w:p w:rsidR="00AC356E" w:rsidRDefault="00AC356E" w:rsidP="00AC356E">
      <w:pPr>
        <w:shd w:val="clear" w:color="auto" w:fill="FFFFFF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b/>
          <w:bCs/>
          <w:color w:val="336299"/>
          <w:kern w:val="36"/>
          <w:sz w:val="28"/>
          <w:szCs w:val="28"/>
        </w:rPr>
      </w:pPr>
    </w:p>
    <w:p w:rsidR="00AC356E" w:rsidRDefault="00AC356E" w:rsidP="00AC356E">
      <w:pPr>
        <w:shd w:val="clear" w:color="auto" w:fill="FFFFFF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b/>
          <w:bCs/>
          <w:color w:val="336299"/>
          <w:kern w:val="36"/>
          <w:sz w:val="28"/>
          <w:szCs w:val="28"/>
        </w:rPr>
      </w:pPr>
    </w:p>
    <w:p w:rsidR="00AC356E" w:rsidRDefault="00AC356E" w:rsidP="00AC356E">
      <w:pPr>
        <w:shd w:val="clear" w:color="auto" w:fill="FFFFFF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b/>
          <w:bCs/>
          <w:color w:val="336299"/>
          <w:kern w:val="36"/>
          <w:sz w:val="28"/>
          <w:szCs w:val="28"/>
        </w:rPr>
      </w:pPr>
    </w:p>
    <w:p w:rsidR="00AC356E" w:rsidRDefault="00AC356E" w:rsidP="00AC356E">
      <w:pPr>
        <w:shd w:val="clear" w:color="auto" w:fill="FFFFFF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b/>
          <w:bCs/>
          <w:color w:val="336299"/>
          <w:kern w:val="36"/>
          <w:sz w:val="28"/>
          <w:szCs w:val="28"/>
        </w:rPr>
      </w:pPr>
    </w:p>
    <w:p w:rsidR="00AC356E" w:rsidRDefault="00AC356E" w:rsidP="00AC356E">
      <w:pPr>
        <w:shd w:val="clear" w:color="auto" w:fill="FFFFFF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b/>
          <w:bCs/>
          <w:color w:val="336299"/>
          <w:kern w:val="36"/>
          <w:sz w:val="28"/>
          <w:szCs w:val="28"/>
        </w:rPr>
      </w:pPr>
    </w:p>
    <w:p w:rsidR="00AC356E" w:rsidRDefault="00AC356E" w:rsidP="00AC356E">
      <w:pPr>
        <w:shd w:val="clear" w:color="auto" w:fill="FFFFFF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b/>
          <w:bCs/>
          <w:color w:val="336299"/>
          <w:kern w:val="36"/>
          <w:sz w:val="28"/>
          <w:szCs w:val="28"/>
        </w:rPr>
      </w:pPr>
    </w:p>
    <w:p w:rsidR="00AC356E" w:rsidRDefault="00AC356E" w:rsidP="00AC356E">
      <w:pPr>
        <w:shd w:val="clear" w:color="auto" w:fill="FFFFFF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b/>
          <w:bCs/>
          <w:color w:val="336299"/>
          <w:kern w:val="36"/>
          <w:sz w:val="28"/>
          <w:szCs w:val="28"/>
        </w:rPr>
      </w:pPr>
    </w:p>
    <w:p w:rsidR="00AC356E" w:rsidRDefault="00AC356E" w:rsidP="00AC356E">
      <w:pPr>
        <w:shd w:val="clear" w:color="auto" w:fill="FFFFFF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b/>
          <w:bCs/>
          <w:color w:val="336299"/>
          <w:kern w:val="36"/>
          <w:sz w:val="28"/>
          <w:szCs w:val="28"/>
        </w:rPr>
      </w:pPr>
    </w:p>
    <w:p w:rsidR="00AC356E" w:rsidRDefault="00AC356E" w:rsidP="00AC356E">
      <w:pPr>
        <w:shd w:val="clear" w:color="auto" w:fill="FFFFFF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b/>
          <w:bCs/>
          <w:color w:val="336299"/>
          <w:kern w:val="36"/>
          <w:sz w:val="28"/>
          <w:szCs w:val="28"/>
        </w:rPr>
      </w:pPr>
    </w:p>
    <w:p w:rsidR="00AC356E" w:rsidRDefault="00AC356E" w:rsidP="00AC356E">
      <w:pPr>
        <w:shd w:val="clear" w:color="auto" w:fill="FFFFFF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b/>
          <w:bCs/>
          <w:color w:val="336299"/>
          <w:kern w:val="36"/>
          <w:sz w:val="28"/>
          <w:szCs w:val="28"/>
        </w:rPr>
      </w:pPr>
    </w:p>
    <w:p w:rsidR="00AC356E" w:rsidRDefault="00AC356E" w:rsidP="00AC356E">
      <w:pPr>
        <w:shd w:val="clear" w:color="auto" w:fill="FFFFFF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b/>
          <w:bCs/>
          <w:color w:val="336299"/>
          <w:kern w:val="36"/>
          <w:sz w:val="28"/>
          <w:szCs w:val="28"/>
        </w:rPr>
      </w:pPr>
    </w:p>
    <w:p w:rsidR="00AC356E" w:rsidRDefault="00AC356E" w:rsidP="00AC356E">
      <w:pPr>
        <w:shd w:val="clear" w:color="auto" w:fill="FFFFFF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b/>
          <w:bCs/>
          <w:color w:val="336299"/>
          <w:kern w:val="36"/>
          <w:sz w:val="28"/>
          <w:szCs w:val="28"/>
        </w:rPr>
      </w:pPr>
    </w:p>
    <w:p w:rsidR="00AC356E" w:rsidRDefault="00AC356E" w:rsidP="00AC356E">
      <w:pPr>
        <w:shd w:val="clear" w:color="auto" w:fill="FFFFFF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b/>
          <w:bCs/>
          <w:color w:val="336299"/>
          <w:kern w:val="36"/>
          <w:sz w:val="28"/>
          <w:szCs w:val="28"/>
        </w:rPr>
      </w:pPr>
    </w:p>
    <w:p w:rsidR="00AC356E" w:rsidRDefault="00AC356E" w:rsidP="00AC356E">
      <w:pPr>
        <w:shd w:val="clear" w:color="auto" w:fill="FFFFFF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b/>
          <w:bCs/>
          <w:color w:val="336299"/>
          <w:kern w:val="36"/>
          <w:sz w:val="28"/>
          <w:szCs w:val="28"/>
        </w:rPr>
      </w:pPr>
    </w:p>
    <w:p w:rsidR="00980875" w:rsidRDefault="00980875"/>
    <w:sectPr w:rsidR="00980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AC356E"/>
    <w:rsid w:val="00980875"/>
    <w:rsid w:val="00AC3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2020-03-20T07:57:00Z</dcterms:created>
  <dcterms:modified xsi:type="dcterms:W3CDTF">2020-03-20T07:57:00Z</dcterms:modified>
</cp:coreProperties>
</file>